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33 – Establish Platform Stewardship Responsibilities</w:t>
      </w:r>
    </w:p>
    <w:p>
      <w:r>
        <w:t>☐ Define the role and scope of your Freshservice Admin Team or Platform Steward.</w:t>
      </w:r>
    </w:p>
    <w:p>
      <w:r>
        <w:t>☐ Assign responsibility for: managing global settings, role updates, workflow approvals, and archiving logic.</w:t>
      </w:r>
    </w:p>
    <w:p>
      <w:r>
        <w:t>☐ Ensure each admin/steward is listed in IT org charts or documentation.</w:t>
      </w:r>
    </w:p>
    <w:p>
      <w:r>
        <w:t>☐ Set monthly Freshservice platform review meetings.</w:t>
      </w:r>
    </w:p>
    <w:p>
      <w:r>
        <w:t>☐ Use tickets or a shared change log to track configuration changes and enhancement requests.</w:t>
      </w:r>
    </w:p>
    <w:p>
      <w:r>
        <w:t>☐ Include platform change governance in onboarding for new team members.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